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AD682A" w:rsidRPr="00AD682A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="00AD682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淡水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D40E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17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7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31A71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3F44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(藝術-音樂)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3B5917">
        <w:rPr>
          <w:rFonts w:ascii="標楷體" w:eastAsia="標楷體" w:hAnsi="標楷體" w:cs="標楷體" w:hint="eastAsia"/>
          <w:b/>
          <w:sz w:val="28"/>
          <w:szCs w:val="28"/>
          <w:u w:val="single"/>
        </w:rPr>
        <w:t>吳孟教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3B5917">
        <w:rPr>
          <w:rFonts w:ascii="標楷體" w:eastAsia="標楷體" w:hAnsi="標楷體" w:cs="標楷體" w:hint="eastAsia"/>
          <w:color w:val="auto"/>
          <w:sz w:val="24"/>
          <w:szCs w:val="24"/>
        </w:rPr>
        <w:t>▇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3B5917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01F44">
        <w:rPr>
          <w:rFonts w:ascii="標楷體" w:eastAsia="標楷體" w:hAnsi="標楷體" w:cs="標楷體"/>
          <w:sz w:val="24"/>
          <w:szCs w:val="24"/>
        </w:rPr>
        <w:t>2</w:t>
      </w:r>
      <w:r w:rsidR="00D01F44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01F44">
        <w:rPr>
          <w:rFonts w:ascii="標楷體" w:eastAsia="標楷體" w:hAnsi="標楷體" w:cs="標楷體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1E5167" w:rsidRPr="00434C48" w:rsidTr="00182314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167" w:rsidRDefault="001E5167" w:rsidP="001E516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1E5167" w:rsidRDefault="001E5167" w:rsidP="001E516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1E5167" w:rsidRDefault="001E5167" w:rsidP="001E516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1E5167" w:rsidRDefault="001E5167" w:rsidP="001E516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1E5167" w:rsidRDefault="001E5167" w:rsidP="001E516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1E5167" w:rsidRDefault="001E5167" w:rsidP="001E516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1E5167" w:rsidRDefault="001E5167" w:rsidP="001E516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1E5167" w:rsidRDefault="001E5167" w:rsidP="001E516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1E5167" w:rsidRPr="00BC3E0D" w:rsidRDefault="001E5167" w:rsidP="001E51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167" w:rsidRDefault="001E5167" w:rsidP="001E516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藝-J-A1 參與藝術活動，增進美感知能。</w:t>
            </w:r>
          </w:p>
          <w:p w:rsidR="001E5167" w:rsidRDefault="001E5167" w:rsidP="001E516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藝-J-A2 嘗試設計思考，探索藝術實踐解決問題的途徑。</w:t>
            </w:r>
          </w:p>
          <w:p w:rsidR="001E5167" w:rsidRDefault="001E5167" w:rsidP="001E516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藝-J-A3 嘗試規劃與執行藝術活動，因應情境需求發揮創意。</w:t>
            </w:r>
          </w:p>
          <w:p w:rsidR="001E5167" w:rsidRDefault="001E5167" w:rsidP="001E516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藝-J-B1 應用藝術符號，以表達觀點與風格。</w:t>
            </w:r>
          </w:p>
          <w:p w:rsidR="001E5167" w:rsidRDefault="001E5167" w:rsidP="001E516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藝-J-B2 思辨科技資訊、媒體與藝術的關係，進行創作與鑑賞。</w:t>
            </w:r>
          </w:p>
          <w:p w:rsidR="001E5167" w:rsidRDefault="001E5167" w:rsidP="001E516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藝-J-B3 善用多元感官，探索理解藝術與生活的關聯，以展現美感意識。</w:t>
            </w:r>
          </w:p>
          <w:p w:rsidR="001E5167" w:rsidRDefault="001E5167" w:rsidP="001E516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藝-J-C1 探討藝術活動中社會議題的意義。</w:t>
            </w:r>
          </w:p>
          <w:p w:rsidR="001E5167" w:rsidRDefault="001E5167" w:rsidP="001E516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藝-J-C2 透過藝術實踐，建立利他與合群的知能，培養團隊合作與溝通協調的能力。</w:t>
            </w:r>
          </w:p>
          <w:p w:rsidR="001E5167" w:rsidRDefault="001E5167" w:rsidP="001E516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藝-J-C3 理解在地及全球藝術與文化的多元與差異。</w:t>
            </w:r>
          </w:p>
        </w:tc>
      </w:tr>
    </w:tbl>
    <w:p w:rsidR="00200C15" w:rsidRDefault="00200C15" w:rsidP="001E5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433109" w:rsidP="001E5167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"/>
        <w:gridCol w:w="714"/>
        <w:gridCol w:w="851"/>
        <w:gridCol w:w="1984"/>
        <w:gridCol w:w="2268"/>
        <w:gridCol w:w="1701"/>
        <w:gridCol w:w="426"/>
        <w:gridCol w:w="2126"/>
        <w:gridCol w:w="1984"/>
        <w:gridCol w:w="1843"/>
        <w:gridCol w:w="767"/>
      </w:tblGrid>
      <w:tr w:rsidR="00DD6A7C" w:rsidRPr="002026C7" w:rsidTr="00460F59">
        <w:trPr>
          <w:trHeight w:val="278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C" w:rsidRPr="002026C7" w:rsidRDefault="00DD6A7C" w:rsidP="00182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D6A7C" w:rsidRPr="002026C7" w:rsidRDefault="00DD6A7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DD6A7C" w:rsidRPr="002026C7" w:rsidTr="00460F59">
        <w:trPr>
          <w:trHeight w:val="27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C" w:rsidRPr="000A06F4" w:rsidRDefault="00DD6A7C" w:rsidP="0080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6F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C" w:rsidRPr="000A06F4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6F4">
              <w:rPr>
                <w:rFonts w:ascii="標楷體" w:eastAsia="標楷體" w:hAnsi="標楷體" w:hint="eastAsia"/>
                <w:szCs w:val="24"/>
              </w:rPr>
              <w:t>起訖日期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7C" w:rsidRPr="000A06F4" w:rsidRDefault="00DD6A7C" w:rsidP="00DD6A7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6F4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DD6A7C" w:rsidRPr="000A06F4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6F4">
              <w:rPr>
                <w:rFonts w:ascii="標楷體" w:eastAsia="標楷體" w:hAnsi="標楷體" w:hint="eastAsia"/>
                <w:szCs w:val="24"/>
              </w:rPr>
              <w:t>行事曆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6A7C" w:rsidRPr="00F83476" w:rsidRDefault="00DD6A7C" w:rsidP="00DD6A7C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A7C" w:rsidRPr="00F83476" w:rsidRDefault="00DD6A7C" w:rsidP="00DD6A7C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D6A7C" w:rsidRPr="002026C7" w:rsidRDefault="00DD6A7C" w:rsidP="00DD6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F441B" w:rsidRPr="00500692" w:rsidTr="00460F59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第一週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2/15-2/20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2/18</w:t>
            </w:r>
          </w:p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開學日</w:t>
            </w:r>
          </w:p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</w:pPr>
          </w:p>
          <w:p w:rsidR="003F441B" w:rsidRDefault="003F441B" w:rsidP="003F441B">
            <w:pPr>
              <w:ind w:firstLine="0"/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</w:pPr>
          </w:p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2/20補班補課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A-IV-1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能理解音樂符號並回應指揮，進行歌唱及演奏展現音樂美感意識。</w:t>
            </w:r>
          </w:p>
          <w:p w:rsidR="003F441B" w:rsidRPr="0091182A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Cs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心</w:t>
            </w:r>
            <w:r w:rsidRPr="0037003E">
              <w:rPr>
                <w:rFonts w:ascii="標楷體" w:eastAsia="標楷體" w:hAnsi="標楷體" w:cs="標楷體" w:hint="eastAsia"/>
                <w:color w:val="auto"/>
              </w:rPr>
              <w:t>‧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感動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624D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1.音樂心方向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1.認識音樂當中的情感表達方式。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2.認識歌詞對於歌曲情感的重要性。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>習唱歌曲〈轉眼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1.教學CD、VCD、DVD。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8624D9"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多J9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關心多元文化議題並做出理性判斷。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閱J4依學習需求選擇適當的閱讀媒材，並了解如何利用適當的管道獲得文本資源。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460F59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  <w:snapToGrid w:val="0"/>
                <w:sz w:val="18"/>
                <w:szCs w:val="18"/>
              </w:rPr>
              <w:t>第</w:t>
            </w:r>
            <w:r>
              <w:rPr>
                <w:rFonts w:ascii="新細明體" w:hAnsi="新細明體" w:hint="eastAsia"/>
                <w:snapToGrid w:val="0"/>
                <w:sz w:val="18"/>
                <w:szCs w:val="18"/>
              </w:rPr>
              <w:t>二</w:t>
            </w: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2/22-2/26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2/24-2/25九年級第3次模擬考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A-IV-1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能理解音樂符號並回應指揮，進行歌唱及演奏展現音樂美感意識。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Cs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心</w:t>
            </w:r>
            <w:r w:rsidRPr="0037003E">
              <w:rPr>
                <w:rFonts w:ascii="標楷體" w:eastAsia="標楷體" w:hAnsi="標楷體" w:cs="標楷體" w:hint="eastAsia"/>
                <w:color w:val="auto"/>
              </w:rPr>
              <w:t>‧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感動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624D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1.音樂心方向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1.認識樂曲表現情感與情緒的方法：調性與速度。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2.聆賞克萊斯勒作品〈愛之喜〉與〈愛之悲〉。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3.聆賞比才作品歌劇〈卡門〉之〈鬥牛士進行曲〉與蕭邦作品第二號鋼琴奏鳴曲〈送葬進行曲〉。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1.教學CD、VCD、DVD。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8624D9"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3.討論參與度。</w:t>
            </w:r>
          </w:p>
          <w:p w:rsidR="003F441B" w:rsidRPr="00ED435F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多J9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關心多元文化議題並做出理性判斷。</w:t>
            </w:r>
          </w:p>
          <w:p w:rsidR="003F441B" w:rsidRPr="00460F59" w:rsidRDefault="003F441B" w:rsidP="003F441B">
            <w:pPr>
              <w:spacing w:line="260" w:lineRule="exact"/>
              <w:jc w:val="left"/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460F59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新細明體" w:hAnsi="新細明體"/>
                <w:snapToGrid w:val="0"/>
                <w:sz w:val="18"/>
                <w:szCs w:val="18"/>
              </w:rPr>
              <w:t>第</w:t>
            </w:r>
            <w:r>
              <w:rPr>
                <w:rFonts w:ascii="新細明體" w:hAnsi="新細明體" w:hint="eastAsia"/>
                <w:snapToGrid w:val="0"/>
                <w:sz w:val="18"/>
                <w:szCs w:val="18"/>
              </w:rPr>
              <w:t>三</w:t>
            </w: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3/1-</w:t>
            </w:r>
          </w:p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3/1和平紀念日補假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A-IV-1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器樂曲與聲樂曲，如：傳統戲曲、音樂劇、世</w:t>
            </w:r>
            <w:r w:rsidRPr="008624D9">
              <w:rPr>
                <w:rFonts w:eastAsia="標楷體" w:hint="eastAsia"/>
                <w:color w:val="auto"/>
              </w:rPr>
              <w:lastRenderedPageBreak/>
              <w:t>界音樂、電影配樂等多元風格之樂曲。各種音樂展演形式，以及樂曲之作曲家、音樂表演團體與創作背景。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音1-IV-1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能理解音樂符號並回應指揮，進行歌唱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及演奏展現音樂美感意識。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Cs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心</w:t>
            </w:r>
            <w:r w:rsidRPr="0037003E">
              <w:rPr>
                <w:rFonts w:ascii="標楷體" w:eastAsia="標楷體" w:hAnsi="標楷體" w:cs="標楷體" w:hint="eastAsia"/>
                <w:color w:val="auto"/>
              </w:rPr>
              <w:t>‧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感動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624D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1.音樂心方向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1.認識樂曲表現情感與情緒的方法：力度。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lang w:eastAsia="ja-JP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  <w:lang w:eastAsia="ja-JP"/>
              </w:rPr>
              <w:t>2.聆賞卡爾・沃夫作品〈布蘭詩歌〉之〈噢，命運〉。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>複習歌曲〈轉眼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1.教學CD、VCD、DVD。</w:t>
            </w:r>
          </w:p>
          <w:p w:rsidR="003F441B" w:rsidRPr="00743B4A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4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3.討論參與度。</w:t>
            </w:r>
          </w:p>
          <w:p w:rsidR="003F441B" w:rsidRPr="00743B4A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【多元文化教育】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關心多元文化議題並做出理性判斷。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460F59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第四週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3/8-</w:t>
            </w:r>
          </w:p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A-IV-1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能理解音樂符號並回應指揮，進行歌唱及演奏展現音樂美感意識。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Cs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心</w:t>
            </w:r>
            <w:r w:rsidRPr="0037003E">
              <w:rPr>
                <w:rFonts w:ascii="標楷體" w:eastAsia="標楷體" w:hAnsi="標楷體" w:cs="標楷體" w:hint="eastAsia"/>
                <w:color w:val="auto"/>
              </w:rPr>
              <w:t>‧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感動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624D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1.音樂心方向</w:t>
            </w:r>
          </w:p>
          <w:p w:rsidR="003F441B" w:rsidRPr="00491C51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習唱歌曲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〈一個像夏天一個像秋天〉。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2.完成學習單活動。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1.教學CD、VCD、DVD。</w:t>
            </w:r>
          </w:p>
          <w:p w:rsidR="003F441B" w:rsidRPr="0040598E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8624D9"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多J9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關心多元文化議題並做出理性判斷。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閱J4依學習需求選擇適當的閱讀媒材，並了解如何利用適當的管道獲得文本資源。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460F59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CE1F15" w:rsidRDefault="003F441B" w:rsidP="003F441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CE1F15">
              <w:rPr>
                <w:rFonts w:ascii="新細明體" w:hAnsi="新細明體"/>
                <w:snapToGrid w:val="0"/>
                <w:sz w:val="18"/>
                <w:szCs w:val="18"/>
              </w:rPr>
              <w:t>第五週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3/15-3/19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</w:t>
            </w:r>
            <w:r w:rsidRPr="00114B43">
              <w:rPr>
                <w:rFonts w:eastAsia="標楷體" w:hint="eastAsia"/>
                <w:bCs/>
                <w:snapToGrid w:val="0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</w:t>
            </w:r>
            <w:r w:rsidRPr="00114B43">
              <w:rPr>
                <w:rFonts w:eastAsia="標楷體" w:hint="eastAsia"/>
                <w:bCs/>
                <w:snapToGrid w:val="0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能透過討論，以探究樂曲創作背景與社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會文化的關聯及其意義，表達多元觀點。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1.給我Tempo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1.複習音樂的速度與情感的關係。</w:t>
            </w:r>
          </w:p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2.認識節拍器的運用，探討作曲家如何透過音樂速度術語來表達情緒。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3.複習歌曲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〈一個像夏天一個像秋天〉。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8624D9"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了解人身自由權，並具有自我保護的知能。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460F59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第六週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3/22-</w:t>
            </w:r>
          </w:p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</w:t>
            </w:r>
            <w:r w:rsidRPr="002C3236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</w:t>
            </w:r>
            <w:r w:rsidRPr="002C3236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能透過討論，以探究樂曲創作背景與社會文化的關聯及其意義，表達多元觀點。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1.給我Tempo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1.欣賞法國作曲家奧芬巴哈的《天堂與地獄序曲》-〈康康舞曲〉。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2.欣賞法國作曲家聖桑的《動物狂歡節》-〈烏龜〉。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3.比較兩首歌曲快與慢的感受。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8624D9"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二、總結性評量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了解人身自由權，並具有自我保護的知能。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460F59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3C125F" w:rsidRDefault="003F441B" w:rsidP="003F441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第七週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3/29-4/2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3/30-3/31第1次段考</w:t>
            </w:r>
          </w:p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4/2兒童、民族掃墓節補假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</w:t>
            </w:r>
            <w:r w:rsidRPr="0071103E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</w:t>
            </w:r>
            <w:r w:rsidRPr="0071103E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能透過討論，以探究樂曲創作背景與社會文化的關聯及其意義，表達多元觀點。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1.給我Tempo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1.認識作曲家柴可夫斯基的芭蕾舞劇《天鵝湖》。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習唱歌曲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〈</w:t>
            </w:r>
            <w:r w:rsidRPr="00541079">
              <w:rPr>
                <w:rFonts w:ascii="標楷體" w:eastAsia="標楷體" w:hAnsi="標楷體" w:cs="標楷體" w:hint="eastAsia"/>
                <w:color w:val="auto"/>
              </w:rPr>
              <w:t>傷心的人別聽慢歌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了解人身自由權，並具有自我保護的知能。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BA0223" w:rsidRDefault="003F441B" w:rsidP="003F441B">
            <w:pPr>
              <w:jc w:val="center"/>
              <w:rPr>
                <w:rFonts w:ascii="新細明體" w:hAnsi="新細明體"/>
                <w:snapToGrid w:val="0"/>
                <w:sz w:val="18"/>
                <w:szCs w:val="18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第八週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4/5-</w:t>
            </w:r>
          </w:p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4/5兒童、民族掃墓節補假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</w:t>
            </w:r>
            <w:r w:rsidRPr="0071103E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</w:t>
            </w:r>
            <w:r w:rsidRPr="0071103E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能透過討論，以探究樂曲創作背景與社會文化的關聯及其意義，表達多元觀點。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音樂</w:t>
            </w:r>
          </w:p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1.習唱補充歌曲:</w:t>
            </w:r>
          </w:p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蔡佩軒〈</w:t>
            </w:r>
            <w:r w:rsidRPr="00531EA4">
              <w:rPr>
                <w:rFonts w:ascii="標楷體" w:eastAsia="標楷體" w:hAnsi="標楷體" w:cs="標楷體" w:hint="eastAsia"/>
                <w:color w:val="auto"/>
              </w:rPr>
              <w:t>青春有你</w:t>
            </w:r>
            <w:r>
              <w:rPr>
                <w:rFonts w:ascii="標楷體" w:eastAsia="標楷體" w:hAnsi="標楷體" w:cs="標楷體" w:hint="eastAsia"/>
                <w:color w:val="auto"/>
              </w:rPr>
              <w:t>〉、周杰倫〈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531EA4">
              <w:rPr>
                <w:rFonts w:ascii="標楷體" w:eastAsia="標楷體" w:hAnsi="標楷體" w:cs="標楷體" w:hint="eastAsia"/>
                <w:color w:val="auto"/>
              </w:rPr>
              <w:lastRenderedPageBreak/>
              <w:t>等你下課</w:t>
            </w:r>
            <w:r>
              <w:rPr>
                <w:rFonts w:ascii="標楷體" w:eastAsia="標楷體" w:hAnsi="標楷體" w:cs="標楷體" w:hint="eastAsia"/>
                <w:color w:val="auto"/>
              </w:rPr>
              <w:t>〉、盧廣仲〈</w:t>
            </w:r>
            <w:r w:rsidRPr="00531EA4">
              <w:rPr>
                <w:rFonts w:ascii="標楷體" w:eastAsia="標楷體" w:hAnsi="標楷體" w:cs="標楷體" w:hint="eastAsia"/>
                <w:color w:val="auto"/>
              </w:rPr>
              <w:t>幾分之幾</w:t>
            </w:r>
            <w:r>
              <w:rPr>
                <w:rFonts w:ascii="標楷體" w:eastAsia="標楷體" w:hAnsi="標楷體" w:cs="標楷體" w:hint="eastAsia"/>
                <w:color w:val="auto"/>
              </w:rPr>
              <w:t>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人J8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了解人身自由權，並具有自我保護的知能。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第九週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4/12-</w:t>
            </w:r>
          </w:p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</w:t>
            </w:r>
            <w:r w:rsidRPr="003C2821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</w:t>
            </w:r>
            <w:r w:rsidRPr="003C2821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能透過討論，以探究樂曲創作背景與社會文化的關聯及其意義，表達多元觀點。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1.給我Tempo</w:t>
            </w:r>
          </w:p>
          <w:p w:rsidR="003F441B" w:rsidRPr="00531EA4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1.複習</w:t>
            </w:r>
            <w:r>
              <w:rPr>
                <w:rFonts w:ascii="標楷體" w:eastAsia="標楷體" w:hAnsi="標楷體" w:cs="標楷體" w:hint="eastAsia"/>
                <w:color w:val="auto"/>
              </w:rPr>
              <w:t>歌曲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〈傷心的人別聽慢歌〉</w:t>
            </w:r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〈一個像夏天一個像秋天〉</w:t>
            </w:r>
            <w:r>
              <w:rPr>
                <w:rFonts w:ascii="標楷體" w:eastAsia="標楷體" w:hAnsi="標楷體" w:cs="標楷體" w:hint="eastAsia"/>
                <w:color w:val="auto"/>
              </w:rPr>
              <w:t>、〈轉眼〉、</w:t>
            </w:r>
            <w:r w:rsidRPr="00531EA4">
              <w:rPr>
                <w:rFonts w:ascii="標楷體" w:eastAsia="標楷體" w:hAnsi="標楷體" w:cs="標楷體" w:hint="eastAsia"/>
                <w:color w:val="auto"/>
              </w:rPr>
              <w:t>〈青春有你〉、〈等你下課〉、〈幾分之幾〉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2.鋼琴或數位鋼琴。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D226A1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了解人身自由權，並具有自我保護的知能。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spacing w:line="360" w:lineRule="exact"/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4/19-4/23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4/22-4/23九年級第4次模擬考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</w:t>
            </w:r>
            <w:r w:rsidRPr="003C2821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</w:t>
            </w:r>
            <w:r w:rsidRPr="003C2821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能透過討論，以探究樂曲創作背景與社會文化的關聯及其意義，表達多元觀點。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  <w:p w:rsidR="003F441B" w:rsidRPr="003E3DB7" w:rsidRDefault="003F441B" w:rsidP="003F44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E3DB7">
              <w:rPr>
                <w:rFonts w:ascii="標楷體" w:eastAsia="標楷體" w:hAnsi="標楷體" w:hint="eastAsia"/>
              </w:rPr>
              <w:t>歌曲評量週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2.鋼琴或數位鋼琴。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總結性評量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了解人身自由權，並具有自我保護的知能。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第十一週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spacing w:line="360" w:lineRule="exact"/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4/26-4/30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spacing w:line="360" w:lineRule="exact"/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相關音樂語彙，如音色、和聲等描述音樂元素</w:t>
            </w:r>
            <w:r w:rsidRPr="008624D9">
              <w:rPr>
                <w:rFonts w:eastAsia="標楷體" w:hint="eastAsia"/>
                <w:color w:val="auto"/>
              </w:rPr>
              <w:lastRenderedPageBreak/>
              <w:t>之音樂術語，或相關之一般性用語。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音3-IV-1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能透過多元音樂活動，探索音樂及其他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藝術之共通性，關懷在地及全球藝術文化</w:t>
            </w:r>
            <w:r w:rsidRPr="00C1771E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2.音樂疊疊樂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1.引導學生從生活中的音響，感受到音樂的和聲之美。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中音直笛指法複習及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練習〈兩隻老虎〉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C67739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6773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C67739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6773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C67739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67739">
              <w:rPr>
                <w:rFonts w:ascii="標楷體" w:eastAsia="標楷體" w:hAnsi="標楷體" w:cs="標楷體" w:hint="eastAsia"/>
                <w:color w:val="auto"/>
              </w:rPr>
              <w:t>2.分組合作程度。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C67739">
              <w:rPr>
                <w:rFonts w:ascii="標楷體" w:eastAsia="標楷體" w:hAnsi="標楷體" w:cs="標楷體" w:hint="eastAsia"/>
                <w:color w:val="auto"/>
              </w:rPr>
              <w:t>3.隨堂表現紀錄。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2A1C10" w:rsidRDefault="003F441B" w:rsidP="003F441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第十二週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spacing w:line="360" w:lineRule="exact"/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5/3-</w:t>
            </w:r>
          </w:p>
          <w:p w:rsidR="003F441B" w:rsidRDefault="003F441B" w:rsidP="003F441B">
            <w:pPr>
              <w:spacing w:line="360" w:lineRule="exact"/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spacing w:line="360" w:lineRule="exact"/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5/6-5/7九年級第2次段考</w:t>
            </w:r>
          </w:p>
          <w:p w:rsidR="003F441B" w:rsidRDefault="003F441B" w:rsidP="003F441B">
            <w:pPr>
              <w:spacing w:line="360" w:lineRule="exact"/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相關音樂語彙，如音色、和聲等描述音樂元素之音樂術語，或相關之一般性用語。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能理解音樂符號並回應指揮，進行歌唱及演奏，展現音樂美感意識。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2.音樂疊疊樂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1.引導學生從生活中的音響，感受到音樂的和聲之美。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練習中音直笛曲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〈兩隻老虎〉</w:t>
            </w:r>
            <w:r>
              <w:rPr>
                <w:rFonts w:ascii="標楷體" w:eastAsia="標楷體" w:hAnsi="標楷體" w:cs="標楷體" w:hint="eastAsia"/>
                <w:color w:val="auto"/>
              </w:rPr>
              <w:t>卡農及頑固低音，認識不同的音程、和聲表現。</w:t>
            </w:r>
          </w:p>
          <w:p w:rsidR="003F441B" w:rsidRPr="00FC2B10" w:rsidRDefault="003F441B" w:rsidP="003F441B">
            <w:pPr>
              <w:spacing w:line="260" w:lineRule="exact"/>
              <w:jc w:val="left"/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C67739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6773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C67739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6773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C67739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67739">
              <w:rPr>
                <w:rFonts w:ascii="標楷體" w:eastAsia="標楷體" w:hAnsi="標楷體" w:cs="標楷體" w:hint="eastAsia"/>
                <w:color w:val="auto"/>
              </w:rPr>
              <w:t>2.分組合作程度。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  <w:r w:rsidRPr="00C67739">
              <w:rPr>
                <w:rFonts w:ascii="標楷體" w:eastAsia="標楷體" w:hAnsi="標楷體" w:cs="標楷體" w:hint="eastAsia"/>
                <w:color w:val="auto"/>
              </w:rPr>
              <w:t>3.隨堂表現紀錄。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第十三週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5/10-</w:t>
            </w:r>
          </w:p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spacing w:line="360" w:lineRule="exact"/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5/13-5/14</w:t>
            </w:r>
            <w:r>
              <w:rPr>
                <w:rFonts w:eastAsia="標楷體" w:hint="eastAsia"/>
                <w:color w:val="000000" w:themeColor="text1"/>
              </w:rPr>
              <w:t>七八年級第</w:t>
            </w: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次段考、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5/15-5/16國中教育會考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相關音樂語彙，如音色、和聲等描述音樂元素之音樂術語，或相關之一般性用語。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能理解音樂符號並回應指揮，進行歌唱及演奏，展現音樂美感意識。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音3-IV-1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能透過多元音樂活動，探索音樂及其他藝術之共通性，關懷在地及全球藝術文化</w:t>
            </w:r>
            <w:r w:rsidRPr="00F51EF2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2.音樂疊疊樂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1.透過音樂聆賞，認識器樂演奏種類：獨奏、重奏、合奏等不同演出組合。</w:t>
            </w:r>
          </w:p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2.透過音樂聆賞，介紹人聲種類：獨唱、重唱、合唱等不同音樂演出方式。</w:t>
            </w:r>
          </w:p>
          <w:p w:rsidR="003F441B" w:rsidRPr="00BB6CDF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</w:t>
            </w:r>
            <w:r>
              <w:rPr>
                <w:rFonts w:hint="eastAsia"/>
              </w:rPr>
              <w:t xml:space="preserve"> </w:t>
            </w:r>
            <w:r w:rsidRPr="00286800">
              <w:rPr>
                <w:rFonts w:ascii="標楷體" w:eastAsia="標楷體" w:hAnsi="標楷體" w:cs="標楷體" w:hint="eastAsia"/>
                <w:color w:val="auto"/>
              </w:rPr>
              <w:t>欣賞多聲部合唱、奏版本〈奇異恩典〉。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1208A8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208A8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1208A8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208A8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1208A8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208A8">
              <w:rPr>
                <w:rFonts w:ascii="標楷體" w:eastAsia="標楷體" w:hAnsi="標楷體" w:cs="標楷體" w:hint="eastAsia"/>
                <w:color w:val="auto"/>
              </w:rPr>
              <w:t>2.分組合作程度。</w:t>
            </w:r>
          </w:p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208A8">
              <w:rPr>
                <w:rFonts w:ascii="標楷體" w:eastAsia="標楷體" w:hAnsi="標楷體" w:cs="標楷體" w:hint="eastAsia"/>
                <w:color w:val="auto"/>
              </w:rPr>
              <w:t>3.隨堂表現紀錄。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第十四週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5/17-</w:t>
            </w:r>
          </w:p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相關音樂語彙，如音色、和聲等描述音樂元素之音樂術語，或相關之一般性用語。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能理解音樂符號並回應指揮，進行歌唱及演奏，展現音樂美感意識。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音3-IV-1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能透過多元音樂活動，探索音樂及其他藝術之共通性，關懷在地及全球藝術文化</w:t>
            </w:r>
            <w:r w:rsidRPr="00F51EF2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2.音樂疊疊樂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1.介紹室內樂不同組合方式。</w:t>
            </w:r>
          </w:p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2.引導學生欣賞不同室內樂組合的音樂，並嘗試做出簡易的辨認。</w:t>
            </w:r>
          </w:p>
          <w:p w:rsidR="003F441B" w:rsidRPr="00286800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Pr="008624D9"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</w:rPr>
              <w:t>複習中音直笛曲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〈兩隻老虎〉</w:t>
            </w:r>
            <w:r>
              <w:rPr>
                <w:rFonts w:ascii="標楷體" w:eastAsia="標楷體" w:hAnsi="標楷體" w:cs="標楷體" w:hint="eastAsia"/>
                <w:color w:val="auto"/>
              </w:rPr>
              <w:t>卡農及頑固低音。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EB2852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B2852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EB2852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B2852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EB2852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B2852">
              <w:rPr>
                <w:rFonts w:ascii="標楷體" w:eastAsia="標楷體" w:hAnsi="標楷體" w:cs="標楷體" w:hint="eastAsia"/>
                <w:color w:val="auto"/>
              </w:rPr>
              <w:t>2.分組合作程度。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EB2852">
              <w:rPr>
                <w:rFonts w:ascii="標楷體" w:eastAsia="標楷體" w:hAnsi="標楷體" w:cs="標楷體" w:hint="eastAsia"/>
                <w:color w:val="auto"/>
              </w:rPr>
              <w:t>3.隨堂表現紀錄。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AC4057" w:rsidRDefault="003F441B" w:rsidP="003F441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第十五週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5/24-</w:t>
            </w:r>
          </w:p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相關音樂語彙，如音色、和聲等描述音樂元素之音樂術語，或相關之一般性用語。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能理解音樂符號並回應指揮，進行歌唱及演奏，展現音樂美感意識。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音3-IV-1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能透過多元音樂活動，探索音樂及其他藝術之共通性，關懷在地及全球藝術文化</w:t>
            </w:r>
            <w:r w:rsidRPr="00727C0D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2.音樂疊疊樂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1.介紹〈知足〉</w:t>
            </w:r>
            <w:r>
              <w:rPr>
                <w:rFonts w:ascii="標楷體" w:eastAsia="標楷體" w:hAnsi="標楷體" w:cs="標楷體" w:hint="eastAsia"/>
                <w:color w:val="auto"/>
              </w:rPr>
              <w:t>並欣賞</w:t>
            </w:r>
            <w:r w:rsidRPr="00BE610B">
              <w:rPr>
                <w:rFonts w:ascii="標楷體" w:eastAsia="標楷體" w:hAnsi="標楷體" w:cs="標楷體" w:hint="eastAsia"/>
                <w:color w:val="auto"/>
              </w:rPr>
              <w:t>二聲部</w:t>
            </w:r>
            <w:r>
              <w:rPr>
                <w:rFonts w:ascii="標楷體" w:eastAsia="標楷體" w:hAnsi="標楷體" w:cs="標楷體" w:hint="eastAsia"/>
                <w:color w:val="auto"/>
              </w:rPr>
              <w:t>和聲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練習中音直笛曲〈</w:t>
            </w:r>
            <w:r w:rsidRPr="00BE610B">
              <w:rPr>
                <w:rFonts w:ascii="標楷體" w:eastAsia="標楷體" w:hAnsi="標楷體" w:cs="標楷體" w:hint="eastAsia"/>
                <w:color w:val="auto"/>
              </w:rPr>
              <w:t>給十五歲的自己</w:t>
            </w:r>
            <w:r>
              <w:rPr>
                <w:rFonts w:ascii="標楷體" w:eastAsia="標楷體" w:hAnsi="標楷體" w:cs="標楷體" w:hint="eastAsia"/>
                <w:color w:val="auto"/>
              </w:rPr>
              <w:t>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BE610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E610B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BE610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E610B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BE610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E610B">
              <w:rPr>
                <w:rFonts w:ascii="標楷體" w:eastAsia="標楷體" w:hAnsi="標楷體" w:cs="標楷體" w:hint="eastAsia"/>
                <w:color w:val="auto"/>
              </w:rPr>
              <w:t>2.分組合作程度。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BE610B">
              <w:rPr>
                <w:rFonts w:ascii="標楷體" w:eastAsia="標楷體" w:hAnsi="標楷體" w:cs="標楷體" w:hint="eastAsia"/>
                <w:color w:val="auto"/>
              </w:rPr>
              <w:t>3.隨堂表現紀錄。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第十六週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5/31-</w:t>
            </w:r>
          </w:p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能理解音樂符號並回應指揮，進行歌唱及演奏，展現音樂美感意識。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音樂疊疊樂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</w:rPr>
              <w:t>複習</w:t>
            </w:r>
            <w:r w:rsidRPr="00BE610B">
              <w:rPr>
                <w:rFonts w:ascii="標楷體" w:eastAsia="標楷體" w:hAnsi="標楷體" w:cs="標楷體" w:hint="eastAsia"/>
                <w:color w:val="auto"/>
              </w:rPr>
              <w:t>習中音直笛曲〈給十五歲的自己〉</w:t>
            </w:r>
            <w:r>
              <w:rPr>
                <w:rFonts w:ascii="標楷體" w:eastAsia="標楷體" w:hAnsi="標楷體" w:cs="標楷體" w:hint="eastAsia"/>
                <w:color w:val="auto"/>
              </w:rPr>
              <w:t>並加上第二聲部</w:t>
            </w:r>
            <w:r w:rsidRPr="00BE610B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BE610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E610B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BE610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E610B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BE610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E610B">
              <w:rPr>
                <w:rFonts w:ascii="標楷體" w:eastAsia="標楷體" w:hAnsi="標楷體" w:cs="標楷體" w:hint="eastAsia"/>
                <w:color w:val="auto"/>
              </w:rPr>
              <w:t>2.分組合作程度。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BE610B">
              <w:rPr>
                <w:rFonts w:ascii="標楷體" w:eastAsia="標楷體" w:hAnsi="標楷體" w:cs="標楷體" w:hint="eastAsia"/>
                <w:color w:val="auto"/>
              </w:rPr>
              <w:t>3.隨堂表現紀錄。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500692" w:rsidRDefault="003F441B" w:rsidP="003F441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第十七週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6/7-</w:t>
            </w:r>
          </w:p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畢業週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</w:t>
            </w:r>
            <w:r w:rsidRPr="00950E44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能透過討論，以探究樂曲創作背景與社會文化的關聯及其意義，表達多元觀點。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3.豆芽菜工作坊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1.複習與提示音樂各項元素。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2.聆聽並分析譜例，探討作曲家如何透過音樂元素來傳達。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1.音樂CD、VCD、DVD。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二、總結性評量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了解人身自由權，並具有自我保護的知能。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海J10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運用各種媒材與形式，從事以海洋為主題的藝術表現。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0A06F4" w:rsidRDefault="003F441B" w:rsidP="003F441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第十八週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6/14-</w:t>
            </w:r>
          </w:p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6/14端午放假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</w:t>
            </w:r>
            <w:r w:rsidRPr="00DB0567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能透過討論，以探究樂曲創作背景與社會文化的關聯及其意義，表達多元觀點。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3.豆芽菜工作坊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1.認識音樂創作與形式的關係。</w:t>
            </w:r>
          </w:p>
          <w:p w:rsidR="003F441B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2.認識主題與樂句。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1B7F5A">
              <w:rPr>
                <w:rFonts w:ascii="標楷體" w:eastAsia="標楷體" w:hAnsi="標楷體" w:cs="標楷體" w:hint="eastAsia"/>
                <w:color w:val="auto"/>
              </w:rPr>
              <w:t>習吹中音直笛曲〈綠袖子〉。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1.音樂CD、VCD、DVD。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了解人身自由權，並具有自我保護的知能。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海J10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運用各種媒材與形式，從事以海洋為主題的藝術表現。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4500C5" w:rsidRDefault="003F441B" w:rsidP="003F441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第十九週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6/21-</w:t>
            </w:r>
          </w:p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pStyle w:val="Default"/>
              <w:ind w:firstLine="0"/>
              <w:jc w:val="left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音樂符號與術語、記譜法或簡易音樂軟體</w:t>
            </w:r>
            <w:r w:rsidRPr="00145909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lastRenderedPageBreak/>
              <w:t>音</w:t>
            </w:r>
            <w:r w:rsidRPr="008624D9">
              <w:rPr>
                <w:rFonts w:eastAsia="標楷體" w:hint="eastAsia"/>
                <w:color w:val="auto"/>
              </w:rPr>
              <w:t>A-IV-2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相關音樂語彙</w:t>
            </w:r>
            <w:r w:rsidRPr="00145909">
              <w:rPr>
                <w:rFonts w:eastAsia="標楷體" w:hint="eastAsia"/>
                <w:color w:val="auto"/>
              </w:rPr>
              <w:t>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音2-IV-2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能透過討論，以探究樂曲創作背景與社會文化的關聯及其意義，表達多元觀點。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音樂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3.豆芽菜工作坊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1.認識音樂形式中的統一與變化。</w:t>
            </w:r>
          </w:p>
          <w:p w:rsidR="003F441B" w:rsidRPr="001B7F5A" w:rsidRDefault="003F441B" w:rsidP="003F441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複習中音直笛曲</w:t>
            </w:r>
            <w:r w:rsidRPr="003A4919">
              <w:rPr>
                <w:rFonts w:ascii="標楷體" w:eastAsia="標楷體" w:hAnsi="標楷體" w:cs="標楷體" w:hint="eastAsia"/>
                <w:color w:val="auto"/>
              </w:rPr>
              <w:t>〈兩隻老虎〉</w:t>
            </w:r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r w:rsidRPr="00CA5728">
              <w:rPr>
                <w:rFonts w:ascii="標楷體" w:eastAsia="標楷體" w:hAnsi="標楷體" w:cs="標楷體" w:hint="eastAsia"/>
                <w:color w:val="auto"/>
              </w:rPr>
              <w:t>〈給十五歲的自</w:t>
            </w:r>
            <w:r w:rsidRPr="00CA5728">
              <w:rPr>
                <w:rFonts w:ascii="標楷體" w:eastAsia="標楷體" w:hAnsi="標楷體" w:cs="標楷體" w:hint="eastAsia"/>
                <w:color w:val="auto"/>
              </w:rPr>
              <w:lastRenderedPageBreak/>
              <w:t>己〉</w:t>
            </w:r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〈綠袖子〉。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1.音樂CD、VCD、DVD。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了解人身自由權，並具有自我保護的知能。</w:t>
            </w:r>
          </w:p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【海洋教育】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海J10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運用各種媒材與形式，從事以海洋為主題的藝術表現。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441B" w:rsidRPr="00500692" w:rsidTr="0089754B">
        <w:trPr>
          <w:trHeight w:val="880"/>
          <w:jc w:val="center"/>
        </w:trPr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Pr="004500C5" w:rsidRDefault="003F441B" w:rsidP="003F441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bookmarkStart w:id="0" w:name="_GoBack"/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第二十週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6/28-</w:t>
            </w:r>
          </w:p>
          <w:p w:rsidR="003F441B" w:rsidRDefault="003F441B" w:rsidP="003F441B">
            <w:pPr>
              <w:pStyle w:val="Default"/>
              <w:jc w:val="left"/>
              <w:rPr>
                <w:rFonts w:eastAsia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7/2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441B" w:rsidRDefault="003F441B" w:rsidP="003F441B">
            <w:pPr>
              <w:pStyle w:val="Default"/>
              <w:ind w:firstLine="0"/>
              <w:jc w:val="left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6/29-6/30七八年級第3次段考</w:t>
            </w:r>
          </w:p>
          <w:p w:rsidR="003F441B" w:rsidRDefault="003F441B" w:rsidP="003F441B">
            <w:pPr>
              <w:pStyle w:val="Default"/>
              <w:ind w:firstLine="0"/>
              <w:jc w:val="left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6/30休業式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E-IV-4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音樂元素，如：音色、調式、和聲等。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eastAsia="標楷體" w:hint="eastAsia"/>
                <w:color w:val="auto"/>
              </w:rPr>
              <w:t>音</w:t>
            </w:r>
            <w:r w:rsidRPr="008624D9">
              <w:rPr>
                <w:rFonts w:eastAsia="標楷體" w:hint="eastAsia"/>
                <w:color w:val="auto"/>
              </w:rPr>
              <w:t>A-IV-3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8624D9">
              <w:rPr>
                <w:rFonts w:eastAsia="標楷體" w:hint="eastAsia"/>
                <w:color w:val="auto"/>
              </w:rPr>
              <w:t>音樂美感原則，如：均衡、漸層等。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音1-IV-2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能融入傳統、當代或流行音樂的風格，改編樂曲，以表達觀點。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音2-IV-1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標楷體" w:hint="eastAsia"/>
                <w:color w:val="auto"/>
              </w:rPr>
              <w:t>能使用適當的音樂語彙，賞析各類音樂作品，體會藝術文化之美。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音樂</w:t>
            </w:r>
          </w:p>
          <w:p w:rsidR="003F441B" w:rsidRPr="003E3DB7" w:rsidRDefault="003F441B" w:rsidP="003F44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直笛</w:t>
            </w:r>
            <w:r w:rsidRPr="003E3DB7">
              <w:rPr>
                <w:rFonts w:ascii="標楷體" w:eastAsia="標楷體" w:hAnsi="標楷體" w:hint="eastAsia"/>
              </w:rPr>
              <w:t>評量週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center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1.音樂CD、VCD、DVD。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2.歌曲伴奏譜。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3.中音直笛指法表。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4.鋼琴或數位鋼琴。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5.DVD播放器與音響。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6.電腦與單槍投影機或多媒體講桌。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一、歷程性評量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1.學生課堂參與度。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2.單元學習活動。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3.分組合作程度。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標楷體" w:hint="eastAsia"/>
                <w:color w:val="auto"/>
              </w:rPr>
              <w:t>4.隨堂表現紀錄。</w:t>
            </w:r>
          </w:p>
          <w:p w:rsidR="003F441B" w:rsidRPr="008624D9" w:rsidRDefault="003F441B" w:rsidP="003F441B">
            <w:pPr>
              <w:spacing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441B" w:rsidRPr="008624D9" w:rsidRDefault="003F441B" w:rsidP="003F441B">
            <w:pPr>
              <w:spacing w:line="260" w:lineRule="exact"/>
              <w:jc w:val="left"/>
              <w:rPr>
                <w:b/>
              </w:rPr>
            </w:pPr>
            <w:r w:rsidRPr="008624D9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人J5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8624D9">
              <w:rPr>
                <w:rFonts w:ascii="標楷體" w:eastAsia="標楷體" w:hAnsi="標楷體" w:cs="DFKaiShu-SB-Estd-BF" w:hint="eastAsia"/>
                <w:color w:val="auto"/>
              </w:rPr>
              <w:t>了解社會上有不同的群體和文化，尊重並欣賞其差異。</w:t>
            </w:r>
          </w:p>
          <w:p w:rsidR="003F441B" w:rsidRPr="008624D9" w:rsidRDefault="003F441B" w:rsidP="003F441B">
            <w:pPr>
              <w:spacing w:line="260" w:lineRule="exact"/>
              <w:jc w:val="left"/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41B" w:rsidRPr="00500692" w:rsidRDefault="003F441B" w:rsidP="003F44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bookmarkEnd w:id="0"/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D8" w:rsidRDefault="009851D8">
      <w:r>
        <w:separator/>
      </w:r>
    </w:p>
  </w:endnote>
  <w:endnote w:type="continuationSeparator" w:id="0">
    <w:p w:rsidR="009851D8" w:rsidRDefault="0098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FC2B10" w:rsidRDefault="00FC2B10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1B" w:rsidRPr="003F441B">
          <w:rPr>
            <w:noProof/>
            <w:lang w:val="zh-TW"/>
          </w:rPr>
          <w:t>6</w:t>
        </w:r>
        <w:r>
          <w:fldChar w:fldCharType="end"/>
        </w:r>
      </w:p>
    </w:sdtContent>
  </w:sdt>
  <w:p w:rsidR="00FC2B10" w:rsidRDefault="00FC2B10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D8" w:rsidRDefault="009851D8">
      <w:r>
        <w:separator/>
      </w:r>
    </w:p>
  </w:footnote>
  <w:footnote w:type="continuationSeparator" w:id="0">
    <w:p w:rsidR="009851D8" w:rsidRDefault="0098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0A82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483B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E5D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08A8"/>
    <w:rsid w:val="0012196C"/>
    <w:rsid w:val="001221FB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7204D"/>
    <w:rsid w:val="00181ACE"/>
    <w:rsid w:val="00182314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B7F5A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D7DB3"/>
    <w:rsid w:val="001E290D"/>
    <w:rsid w:val="001E5167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6800"/>
    <w:rsid w:val="00290376"/>
    <w:rsid w:val="002915C9"/>
    <w:rsid w:val="002920BA"/>
    <w:rsid w:val="00294813"/>
    <w:rsid w:val="002A105E"/>
    <w:rsid w:val="002A156D"/>
    <w:rsid w:val="002A1BFC"/>
    <w:rsid w:val="002A2334"/>
    <w:rsid w:val="002A402E"/>
    <w:rsid w:val="002A422B"/>
    <w:rsid w:val="002A4EAA"/>
    <w:rsid w:val="002A7032"/>
    <w:rsid w:val="002A7515"/>
    <w:rsid w:val="002B5B91"/>
    <w:rsid w:val="002C2230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3DF3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029"/>
    <w:rsid w:val="00376C12"/>
    <w:rsid w:val="00384845"/>
    <w:rsid w:val="00392A6A"/>
    <w:rsid w:val="0039306C"/>
    <w:rsid w:val="003939AB"/>
    <w:rsid w:val="0039412B"/>
    <w:rsid w:val="00394743"/>
    <w:rsid w:val="003A2FAC"/>
    <w:rsid w:val="003A4919"/>
    <w:rsid w:val="003B57B2"/>
    <w:rsid w:val="003B5917"/>
    <w:rsid w:val="003B75E7"/>
    <w:rsid w:val="003B7C4D"/>
    <w:rsid w:val="003C1C0A"/>
    <w:rsid w:val="003C7092"/>
    <w:rsid w:val="003D2C05"/>
    <w:rsid w:val="003D2E00"/>
    <w:rsid w:val="003E11DC"/>
    <w:rsid w:val="003E3DB7"/>
    <w:rsid w:val="003F2C64"/>
    <w:rsid w:val="003F441B"/>
    <w:rsid w:val="003F7A48"/>
    <w:rsid w:val="00401839"/>
    <w:rsid w:val="0040278C"/>
    <w:rsid w:val="00403CDE"/>
    <w:rsid w:val="00403E10"/>
    <w:rsid w:val="0040598E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0F59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1C51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74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31EA4"/>
    <w:rsid w:val="005336C0"/>
    <w:rsid w:val="0053472D"/>
    <w:rsid w:val="00540EB2"/>
    <w:rsid w:val="00541079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1708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1C28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1D"/>
    <w:rsid w:val="00691588"/>
    <w:rsid w:val="006920B6"/>
    <w:rsid w:val="00693F13"/>
    <w:rsid w:val="00694980"/>
    <w:rsid w:val="006967C2"/>
    <w:rsid w:val="006A529F"/>
    <w:rsid w:val="006B02E0"/>
    <w:rsid w:val="006B2866"/>
    <w:rsid w:val="006B31CC"/>
    <w:rsid w:val="006B3591"/>
    <w:rsid w:val="006B4050"/>
    <w:rsid w:val="006D0D28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27E06"/>
    <w:rsid w:val="00731AE5"/>
    <w:rsid w:val="007361BE"/>
    <w:rsid w:val="00736961"/>
    <w:rsid w:val="0074128F"/>
    <w:rsid w:val="0074265B"/>
    <w:rsid w:val="00742F96"/>
    <w:rsid w:val="00743B4A"/>
    <w:rsid w:val="00747546"/>
    <w:rsid w:val="00753F98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CDE"/>
    <w:rsid w:val="00800CD3"/>
    <w:rsid w:val="00811297"/>
    <w:rsid w:val="00812AC4"/>
    <w:rsid w:val="00813D8B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2A47"/>
    <w:rsid w:val="0089315B"/>
    <w:rsid w:val="0089672F"/>
    <w:rsid w:val="008A339B"/>
    <w:rsid w:val="008A5131"/>
    <w:rsid w:val="008A5E7D"/>
    <w:rsid w:val="008B066B"/>
    <w:rsid w:val="008B2B8C"/>
    <w:rsid w:val="008B56DD"/>
    <w:rsid w:val="008B7B1A"/>
    <w:rsid w:val="008C1EC0"/>
    <w:rsid w:val="008C3172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182A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51D8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D682A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3B17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B6CDF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610B"/>
    <w:rsid w:val="00BE7C71"/>
    <w:rsid w:val="00BF1A42"/>
    <w:rsid w:val="00C01B71"/>
    <w:rsid w:val="00C0277A"/>
    <w:rsid w:val="00C16726"/>
    <w:rsid w:val="00C2644D"/>
    <w:rsid w:val="00C27837"/>
    <w:rsid w:val="00C27A1B"/>
    <w:rsid w:val="00C31A71"/>
    <w:rsid w:val="00C31F2D"/>
    <w:rsid w:val="00C35623"/>
    <w:rsid w:val="00C3784A"/>
    <w:rsid w:val="00C4008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5CC2"/>
    <w:rsid w:val="00C669AB"/>
    <w:rsid w:val="00C66C03"/>
    <w:rsid w:val="00C67293"/>
    <w:rsid w:val="00C67739"/>
    <w:rsid w:val="00C73B44"/>
    <w:rsid w:val="00C73DB2"/>
    <w:rsid w:val="00C80467"/>
    <w:rsid w:val="00C85389"/>
    <w:rsid w:val="00C93D91"/>
    <w:rsid w:val="00CA47CD"/>
    <w:rsid w:val="00CA5728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0E2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1F44"/>
    <w:rsid w:val="00D045C7"/>
    <w:rsid w:val="00D07E13"/>
    <w:rsid w:val="00D10117"/>
    <w:rsid w:val="00D11E2A"/>
    <w:rsid w:val="00D14AD0"/>
    <w:rsid w:val="00D20DA2"/>
    <w:rsid w:val="00D226A1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3EFC"/>
    <w:rsid w:val="00D660A8"/>
    <w:rsid w:val="00D67729"/>
    <w:rsid w:val="00D70813"/>
    <w:rsid w:val="00D777C7"/>
    <w:rsid w:val="00D8163B"/>
    <w:rsid w:val="00D81B60"/>
    <w:rsid w:val="00D82CA1"/>
    <w:rsid w:val="00D85659"/>
    <w:rsid w:val="00D865BC"/>
    <w:rsid w:val="00D91CCA"/>
    <w:rsid w:val="00DA3981"/>
    <w:rsid w:val="00DA3FCB"/>
    <w:rsid w:val="00DB2FC8"/>
    <w:rsid w:val="00DB552D"/>
    <w:rsid w:val="00DC0AFE"/>
    <w:rsid w:val="00DC68AD"/>
    <w:rsid w:val="00DD4D59"/>
    <w:rsid w:val="00DD6A7C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172A6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2852"/>
    <w:rsid w:val="00EB34A3"/>
    <w:rsid w:val="00EB540B"/>
    <w:rsid w:val="00EC07DB"/>
    <w:rsid w:val="00EC378D"/>
    <w:rsid w:val="00EC6824"/>
    <w:rsid w:val="00EC68FB"/>
    <w:rsid w:val="00EC7948"/>
    <w:rsid w:val="00ED37F6"/>
    <w:rsid w:val="00ED435F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3F65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83BCE"/>
    <w:rsid w:val="00F86CB1"/>
    <w:rsid w:val="00F906D6"/>
    <w:rsid w:val="00F9202A"/>
    <w:rsid w:val="00F931AD"/>
    <w:rsid w:val="00F94E97"/>
    <w:rsid w:val="00FA2518"/>
    <w:rsid w:val="00FA3525"/>
    <w:rsid w:val="00FB7303"/>
    <w:rsid w:val="00FB7658"/>
    <w:rsid w:val="00FC01EC"/>
    <w:rsid w:val="00FC1ECF"/>
    <w:rsid w:val="00FC234E"/>
    <w:rsid w:val="00FC25E5"/>
    <w:rsid w:val="00FC2B10"/>
    <w:rsid w:val="00FC2E78"/>
    <w:rsid w:val="00FC384A"/>
    <w:rsid w:val="00FC5594"/>
    <w:rsid w:val="00FC648B"/>
    <w:rsid w:val="00FD06EA"/>
    <w:rsid w:val="00FD3437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3978F-1010-4391-92E4-AC59AC59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3D8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D060-6665-412D-BED0-13567980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1387</Words>
  <Characters>7909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54</cp:revision>
  <cp:lastPrinted>2018-11-20T02:54:00Z</cp:lastPrinted>
  <dcterms:created xsi:type="dcterms:W3CDTF">2020-12-21T01:09:00Z</dcterms:created>
  <dcterms:modified xsi:type="dcterms:W3CDTF">2021-01-26T06:17:00Z</dcterms:modified>
</cp:coreProperties>
</file>